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附件3：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32"/>
          <w:szCs w:val="4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40"/>
          <w:lang w:val="en-US" w:eastAsia="zh-CN"/>
        </w:rPr>
        <w:t>金相技能大赛评分标准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r>
        <w:drawing>
          <wp:inline distT="0" distB="0" distL="114300" distR="114300">
            <wp:extent cx="5480050" cy="5400040"/>
            <wp:effectExtent l="0" t="0" r="635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iYTExMzQ4YjFiN2E5NGJmNTM3ZmM5MzI1N2Y3YzcifQ=="/>
  </w:docVars>
  <w:rsids>
    <w:rsidRoot w:val="0B0C297F"/>
    <w:rsid w:val="0B0C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2023-04-10T11:30:00Z</dcterms:created>
  <dc:creator>Admin</dc:creator>
  <cp:lastModifiedBy>Admin</cp:lastModifiedBy>
  <dcterms:modified xsi:type="dcterms:W3CDTF">2023-04-10T11:30:32Z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DD0C8B1F915D45089A65ECB2BEF72E60</vt:lpwstr>
  </property>
</Properties>
</file>